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6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W w:w="10002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5041"/>
      </w:tblGrid>
      <w:tr>
        <w:tblPrEx/>
        <w:trPr>
          <w:cantSplit/>
          <w:trHeight w:val="4228"/>
        </w:trPr>
        <w:tc>
          <w:tcPr>
            <w:tcW w:w="4677" w:type="dxa"/>
            <w:textDirection w:val="lrTb"/>
            <w:noWrap w:val="false"/>
          </w:tcPr>
          <w:p>
            <w:pPr>
              <w:pStyle w:val="826"/>
              <w:ind w:left="-392" w:firstLine="0"/>
              <w:jc w:val="center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33675" cy="2200275"/>
                      <wp:effectExtent l="0" t="0" r="0" b="0"/>
                      <wp:docPr id="1" name="Рисунок 2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33675" cy="2200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5.25pt;height:173.2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 w:eastAsiaTheme="minorEastAsia"/>
                <w:color w:val="0000ff"/>
                <w:sz w:val="24"/>
                <w:szCs w:val="24"/>
              </w:rPr>
              <w:t xml:space="preserve">на № ________________ от 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О проведении совещаний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 кадастровыми инженерами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65" w:firstLine="808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26"/>
              <w:jc w:val="both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</w:tc>
        <w:tc>
          <w:tcPr>
            <w:tcW w:w="5041" w:type="dxa"/>
            <w:textDirection w:val="lrTb"/>
            <w:noWrap w:val="false"/>
          </w:tcPr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Саморегулируемые организации кадастровых инженеров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(по указателю рассылки)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826"/>
        <w:ind w:firstLine="709"/>
        <w:jc w:val="both"/>
        <w:spacing w:line="240" w:lineRule="auto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Во исполнение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поручения руководителя Росреестра Скуфинского О.А. от 20.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10.2022 №ОС-068/22, а также в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 рамках взаимодействия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Управления Федеральной службы государственной регистрации, кадастра и картографии по Республике Башкортостан (далее – Управление)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с кадастровыми инженерам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и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, в целях качественной подготовки документов, необходимых для государственного кадастрового учета, территориальными отделами Управления в марте 2026 года будут проведены совещания с кадастровыми инженерами по вопросам государственного кадастрового учета: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tbl>
      <w:tblPr>
        <w:tblStyle w:val="851"/>
        <w:tblW w:w="9747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942"/>
        <w:gridCol w:w="2978"/>
        <w:gridCol w:w="1416"/>
        <w:gridCol w:w="2411"/>
      </w:tblGrid>
      <w:tr>
        <w:tblPrEx/>
        <w:trPr/>
        <w:tc>
          <w:tcPr>
            <w:tcW w:w="2942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наименование территориального отдела Управления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место проведения совещания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дата проведения совещания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номер телефона контактного лица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Татышлинскому и Янаульскому районам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г.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Янаул,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Ленина, д. 11а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04.03.2026  11:00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(993) 133-91-55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Мустафина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Айгуль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Альфатовна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Отдел по Учалинскому району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г. Учалы,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Башкортостана, д. 7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04.03.2026 10:00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(34791) 6-00-52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Аглиуллина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Алия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Рашитовна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Абзелиловскому, Баймакскому районам и городу Сибай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с.Аскарово,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ул.Шаймуратово, д.1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05.03.2026  15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(34772) 2-03-10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Зайнуллин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Ильнур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Габдинурович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Отдел по городу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Октябрьский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г. Октябрьский,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Комсомольская  д. 23б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05.03.2026  11:00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34767) 6-39-44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Шакирова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Альфия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Раисовна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ff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Стерлибашевскому, Федоровскому  районам и городу Салават </w:t>
            </w:r>
            <w:r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г.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Салават,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Ленина, д. 11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06.03.2026 12:00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917) 793-01-64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Батов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Иван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Петрович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rFonts w:ascii="PT Astra Serif" w:hAnsi="PT Astra Serif" w:cs="PT Astra Serif"/>
                <w:color w:val="4845f7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Благоварскому и Чишминскому районам </w:t>
            </w:r>
            <w:r>
              <w:rPr>
                <w:rFonts w:ascii="PT Astra Serif" w:hAnsi="PT Astra Serif" w:cs="PT Astra Serif"/>
                <w:color w:val="4845f7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4845f7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с. Языково,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Ленина,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д. 12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11.03.2026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12:00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(34747) 2-26-42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34797) 2-09-09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Якупова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Гульнара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 Данисовна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836"/>
        </w:trPr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Отдел по Мелеузовскому району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г. Мелеуз,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Смоленская, д. 108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11.03.2026  11:00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(34764)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5-00-18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Батталова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Василя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Наилевна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Бакалинскому, Туймазинскому и Шаранскому район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г. Туймазы,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С. Юлаева, д. 69а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12.03.2026  12:00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(37482) 5-04-85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Галимова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Регина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Назировна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Альшеевскому и Давлекановскому районам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с. Раевский,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Ленина, д. 111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12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.03.2026 15:00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(34768) 3-08-29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Абдулов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Альберт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Равильевич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Бижбулякскому и Миякинскому районам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с.Киргиз-Мияки,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Губайдуллина, д. 108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17.03.2026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11:00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34788) 2-95-25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Юсупов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Азамат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Рашитович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Балтачевскому и Бураевскому районам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с.Старобалтачево,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Советская, д. 31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17.03.2026 11:00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34756) 2-19-75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Кильметов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Илдус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Вилевич 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yellow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Аскинскому и Караидельскому районам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yellow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yellow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с. Караидель,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Коммунистическая,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д. 115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18.03.2026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10:00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34744) 2-10-46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Сафаров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Эмиль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 Аркадьевич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1180"/>
        </w:trPr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Архангельскому и Кармаскалинскому районам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с. Кармаскалы,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 Садовая, д.25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20.03.2026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11:00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34765) 2-28-68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Каримова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Гульнара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Фиркатовна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Буздякскому и Чекмагушевскому районам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с.Чекмагуш,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ул.Ленина, д. 73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25.03.2026 15:00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(34796) 3-13-88 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white"/>
              </w:rPr>
              <w:t xml:space="preserve">Багаува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Лариса 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Рифгатовна</w:t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882"/>
        </w:trPr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yellow"/>
              </w:rPr>
            </w:pP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yellow"/>
              </w:rPr>
            </w:r>
            <w:r>
              <w:rPr>
                <w:rFonts w:ascii="PT Astra Serif" w:hAnsi="PT Astra Serif" w:eastAsia="PT Astra Serif" w:cs="PT Astra Serif"/>
                <w:color w:val="000000" w:themeColor="text1"/>
                <w:sz w:val="26"/>
                <w:szCs w:val="26"/>
                <w:highlight w:val="none"/>
              </w:rPr>
              <w:t xml:space="preserve">Межмуниципальный отдел по Белокатайскому, Дуванскому, Кигинскому, Мечетлинскому и Салаватскому районам</w:t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yellow"/>
              </w:rPr>
            </w:r>
            <w:r>
              <w:rPr>
                <w:rFonts w:ascii="PT Astra Serif" w:hAnsi="PT Astra Serif" w:cs="PT Astra Serif"/>
                <w:color w:val="000000" w:themeColor="text1"/>
                <w:sz w:val="26"/>
                <w:szCs w:val="26"/>
                <w:highlight w:val="yellow"/>
              </w:rPr>
            </w:r>
          </w:p>
        </w:tc>
        <w:tc>
          <w:tcPr>
            <w:tcW w:w="297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с. Верхние Киги, 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ул. Салавата, д.1</w:t>
            </w:r>
            <w:r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ff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27.03.2026  10:00</w:t>
            </w:r>
            <w:r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(34750) 2-17-80 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Никулин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 Дмитрий 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Иванович</w:t>
            </w:r>
            <w:r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ff0000"/>
                <w:sz w:val="26"/>
                <w:szCs w:val="26"/>
                <w:highlight w:val="white"/>
              </w:rPr>
            </w:r>
          </w:p>
        </w:tc>
      </w:tr>
    </w:tbl>
    <w:p>
      <w:pPr>
        <w:pStyle w:val="826"/>
        <w:ind w:firstLine="0"/>
        <w:jc w:val="left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В ходе совещаний кадастровые инженеры также могут задать интересующие их вопросы, касающиеся государственного кадастрового учета, обсудить причины приостановления по подготовленными ими межевым, техническим планам, актам обследования.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Просим довести информацию о проведении совещаний до сведения кадастровых инженеров, осуществляющих свою деятельность на территории вышеуказанных территориальных отделов Управления.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Н</w:t>
      </w:r>
      <w:r>
        <w:rPr>
          <w:sz w:val="28"/>
          <w:szCs w:val="28"/>
        </w:rPr>
        <w:t xml:space="preserve">ачальника отдела координации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и анализа деятельности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26"/>
        <w:contextualSpacing/>
        <w:jc w:val="left"/>
        <w:spacing w:before="0" w:after="0"/>
        <w:rPr>
          <w:rFonts w:ascii="PT Astra Serif" w:hAnsi="PT Astra Serif" w:cs="PT Astra Serif"/>
          <w:sz w:val="26"/>
          <w:szCs w:val="26"/>
        </w:rPr>
      </w:pPr>
      <w:r>
        <w:rPr>
          <w:sz w:val="28"/>
          <w:szCs w:val="28"/>
        </w:rPr>
        <w:t xml:space="preserve">в учетно-регистрационной сфере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                                                      </w:t>
      </w:r>
      <w:r>
        <w:rPr>
          <w:sz w:val="28"/>
          <w:szCs w:val="28"/>
        </w:rPr>
        <w:t xml:space="preserve">А.Ф. Кучербаева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6"/>
        <w:jc w:val="both"/>
        <w:rPr>
          <w:color w:val="808080"/>
          <w:sz w:val="20"/>
        </w:rPr>
      </w:pPr>
      <w:r>
        <w:rPr>
          <w:color w:val="808080"/>
          <w:sz w:val="20"/>
        </w:rPr>
        <w:t xml:space="preserve">Мутигуллина Ирина Сириновна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p>
      <w:pPr>
        <w:pStyle w:val="826"/>
        <w:rPr>
          <w:color w:val="808080"/>
          <w:sz w:val="20"/>
        </w:rPr>
      </w:pPr>
      <w:r>
        <w:rPr>
          <w:color w:val="808080"/>
          <w:sz w:val="20"/>
        </w:rPr>
        <w:t xml:space="preserve">8 (347)224-36-16 (IP-2014)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sectPr>
      <w:footnotePr/>
      <w:endnotePr/>
      <w:type w:val="nextPage"/>
      <w:pgSz w:w="11906" w:h="16838" w:orient="portrait"/>
      <w:pgMar w:top="709" w:right="567" w:bottom="851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6"/>
    <w:next w:val="826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8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6"/>
    <w:next w:val="826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8"/>
    <w:link w:val="656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28"/>
    <w:link w:val="827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6"/>
    <w:next w:val="826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8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6"/>
    <w:next w:val="826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8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6"/>
    <w:next w:val="826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8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6"/>
    <w:next w:val="826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8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6"/>
    <w:next w:val="826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8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6"/>
    <w:next w:val="826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8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6"/>
    <w:next w:val="826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28"/>
    <w:link w:val="672"/>
    <w:uiPriority w:val="10"/>
    <w:rPr>
      <w:sz w:val="48"/>
      <w:szCs w:val="48"/>
    </w:rPr>
  </w:style>
  <w:style w:type="paragraph" w:styleId="674">
    <w:name w:val="Subtitle"/>
    <w:basedOn w:val="826"/>
    <w:next w:val="826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28"/>
    <w:link w:val="674"/>
    <w:uiPriority w:val="11"/>
    <w:rPr>
      <w:sz w:val="24"/>
      <w:szCs w:val="24"/>
    </w:rPr>
  </w:style>
  <w:style w:type="paragraph" w:styleId="676">
    <w:name w:val="Quote"/>
    <w:basedOn w:val="826"/>
    <w:next w:val="826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6"/>
    <w:next w:val="826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26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28"/>
    <w:link w:val="680"/>
    <w:uiPriority w:val="99"/>
  </w:style>
  <w:style w:type="character" w:styleId="682">
    <w:name w:val="Footer Char"/>
    <w:basedOn w:val="828"/>
    <w:link w:val="848"/>
    <w:uiPriority w:val="99"/>
  </w:style>
  <w:style w:type="character" w:styleId="683">
    <w:name w:val="Caption Char"/>
    <w:basedOn w:val="842"/>
    <w:link w:val="848"/>
    <w:uiPriority w:val="99"/>
  </w:style>
  <w:style w:type="table" w:styleId="684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28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28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827">
    <w:name w:val="Heading 3"/>
    <w:basedOn w:val="826"/>
    <w:link w:val="833"/>
    <w:uiPriority w:val="9"/>
    <w:qFormat/>
    <w:pPr>
      <w:spacing w:beforeAutospacing="1" w:afterAutospacing="1"/>
      <w:outlineLvl w:val="2"/>
    </w:pPr>
    <w:rPr>
      <w:b/>
      <w:bCs/>
      <w:sz w:val="27"/>
      <w:szCs w:val="27"/>
    </w:rPr>
  </w:style>
  <w:style w:type="character" w:styleId="828" w:default="1">
    <w:name w:val="Default Paragraph Font"/>
    <w:uiPriority w:val="1"/>
    <w:semiHidden/>
    <w:unhideWhenUsed/>
    <w:qFormat/>
  </w:style>
  <w:style w:type="character" w:styleId="829" w:customStyle="1">
    <w:name w:val="Основной текст с отступом 3 Знак"/>
    <w:basedOn w:val="828"/>
    <w:link w:val="844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30">
    <w:name w:val="Hyperlink"/>
    <w:basedOn w:val="828"/>
    <w:uiPriority w:val="99"/>
    <w:unhideWhenUsed/>
    <w:rPr>
      <w:color w:val="0000ff"/>
      <w:u w:val="single"/>
    </w:rPr>
  </w:style>
  <w:style w:type="character" w:styleId="831" w:customStyle="1">
    <w:name w:val="Абзац списка Знак"/>
    <w:link w:val="846"/>
    <w:uiPriority w:val="34"/>
    <w:qFormat/>
    <w:rPr>
      <w:rFonts w:ascii="Times New Roman" w:hAnsi="Times New Roman" w:eastAsia="Calibri" w:cs="Times New Roman"/>
      <w:sz w:val="28"/>
      <w:szCs w:val="20"/>
      <w:lang w:eastAsia="ru-RU"/>
    </w:rPr>
  </w:style>
  <w:style w:type="character" w:styleId="832" w:customStyle="1">
    <w:name w:val="Нижний колонтитул Знак"/>
    <w:basedOn w:val="828"/>
    <w:uiPriority w:val="99"/>
    <w:qFormat/>
    <w:rPr>
      <w:rFonts w:ascii="Times New Roman" w:hAnsi="Times New Roman" w:eastAsia="Calibri" w:cs="Times New Roman"/>
      <w:sz w:val="28"/>
    </w:rPr>
  </w:style>
  <w:style w:type="character" w:styleId="833" w:customStyle="1">
    <w:name w:val="Заголовок 3 Знак"/>
    <w:basedOn w:val="828"/>
    <w:uiPriority w:val="9"/>
    <w:qFormat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834" w:customStyle="1">
    <w:name w:val="im-message__textblock"/>
    <w:basedOn w:val="828"/>
    <w:qFormat/>
  </w:style>
  <w:style w:type="character" w:styleId="835" w:customStyle="1">
    <w:name w:val="reply-counter"/>
    <w:basedOn w:val="828"/>
    <w:qFormat/>
  </w:style>
  <w:style w:type="character" w:styleId="836" w:customStyle="1">
    <w:name w:val="discussion-reply-lm"/>
    <w:basedOn w:val="828"/>
    <w:qFormat/>
  </w:style>
  <w:style w:type="character" w:styleId="837" w:customStyle="1">
    <w:name w:val="message-alias"/>
    <w:basedOn w:val="828"/>
    <w:qFormat/>
  </w:style>
  <w:style w:type="character" w:styleId="838" w:customStyle="1">
    <w:name w:val="message-body--unstyled"/>
    <w:basedOn w:val="828"/>
    <w:qFormat/>
  </w:style>
  <w:style w:type="paragraph" w:styleId="839">
    <w:name w:val="Заголовок"/>
    <w:basedOn w:val="826"/>
    <w:next w:val="84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40">
    <w:name w:val="Body Text"/>
    <w:basedOn w:val="826"/>
    <w:pPr>
      <w:spacing w:before="0" w:after="140" w:line="276" w:lineRule="auto"/>
    </w:pPr>
  </w:style>
  <w:style w:type="paragraph" w:styleId="841">
    <w:name w:val="List"/>
    <w:basedOn w:val="840"/>
    <w:rPr>
      <w:rFonts w:ascii="PT Astra Serif" w:hAnsi="PT Astra Serif" w:cs="Noto Sans Devanagari"/>
    </w:rPr>
  </w:style>
  <w:style w:type="paragraph" w:styleId="842">
    <w:name w:val="Caption"/>
    <w:basedOn w:val="826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43">
    <w:name w:val="Указатель"/>
    <w:basedOn w:val="826"/>
    <w:qFormat/>
    <w:pPr>
      <w:suppressLineNumbers/>
    </w:pPr>
    <w:rPr>
      <w:rFonts w:ascii="PT Astra Serif" w:hAnsi="PT Astra Serif" w:cs="Noto Sans Devanagari"/>
    </w:rPr>
  </w:style>
  <w:style w:type="paragraph" w:styleId="844">
    <w:name w:val="Body Text Indent 3"/>
    <w:basedOn w:val="826"/>
    <w:link w:val="829"/>
    <w:qFormat/>
    <w:pPr>
      <w:ind w:left="283" w:firstLine="0"/>
      <w:spacing w:before="0" w:after="120"/>
    </w:pPr>
    <w:rPr>
      <w:sz w:val="16"/>
      <w:szCs w:val="16"/>
    </w:rPr>
  </w:style>
  <w:style w:type="paragraph" w:styleId="845" w:customStyle="1">
    <w:name w:val="ConsNormal"/>
    <w:qFormat/>
    <w:pPr>
      <w:ind w:right="19772" w:firstLine="720"/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6">
    <w:name w:val="List Paragraph"/>
    <w:basedOn w:val="826"/>
    <w:link w:val="831"/>
    <w:uiPriority w:val="34"/>
    <w:qFormat/>
    <w:pPr>
      <w:ind w:left="708" w:firstLine="0"/>
    </w:pPr>
    <w:rPr>
      <w:rFonts w:eastAsia="Calibri"/>
    </w:rPr>
  </w:style>
  <w:style w:type="paragraph" w:styleId="847">
    <w:name w:val="Колонтитул"/>
    <w:basedOn w:val="826"/>
    <w:qFormat/>
  </w:style>
  <w:style w:type="paragraph" w:styleId="848">
    <w:name w:val="Footer"/>
    <w:basedOn w:val="826"/>
    <w:link w:val="832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  <w:rPr>
      <w:rFonts w:eastAsia="Calibri"/>
      <w:szCs w:val="22"/>
      <w:lang w:eastAsia="en-US"/>
    </w:rPr>
  </w:style>
  <w:style w:type="numbering" w:styleId="849" w:default="1">
    <w:name w:val="No List"/>
    <w:uiPriority w:val="99"/>
    <w:semiHidden/>
    <w:unhideWhenUsed/>
    <w:qFormat/>
  </w:style>
  <w:style w:type="table" w:styleId="85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1">
    <w:name w:val="Table Grid"/>
    <w:basedOn w:val="85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A0A09-A0EF-47DB-BCA5-8E7B4471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SPecialiST RePack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user-117-193.OMIK</dc:creator>
  <dc:description/>
  <dc:language>ru-RU</dc:language>
  <cp:revision>42</cp:revision>
  <dcterms:created xsi:type="dcterms:W3CDTF">2023-12-28T07:22:00Z</dcterms:created>
  <dcterms:modified xsi:type="dcterms:W3CDTF">2026-02-27T06:52:23Z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